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5353" w:tblpY="170"/>
        <w:tblW w:w="0" w:type="auto"/>
        <w:tblLook w:val="04A0"/>
      </w:tblPr>
      <w:tblGrid>
        <w:gridCol w:w="4992"/>
      </w:tblGrid>
      <w:tr w:rsidR="00206243" w:rsidRPr="00AD79FB" w:rsidTr="000D016F">
        <w:trPr>
          <w:trHeight w:val="78"/>
        </w:trPr>
        <w:tc>
          <w:tcPr>
            <w:tcW w:w="4992" w:type="dxa"/>
          </w:tcPr>
          <w:p w:rsidR="00205751" w:rsidRPr="00AD79FB" w:rsidRDefault="00205751" w:rsidP="002057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79FB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205751" w:rsidRPr="00AD79FB" w:rsidRDefault="00205751" w:rsidP="002057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79FB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AD79FB" w:rsidRDefault="00205751" w:rsidP="002057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79FB">
              <w:rPr>
                <w:rFonts w:ascii="Times New Roman" w:hAnsi="Times New Roman"/>
                <w:sz w:val="28"/>
                <w:szCs w:val="28"/>
              </w:rPr>
              <w:t xml:space="preserve"> МБУ Комплексный центр»</w:t>
            </w:r>
          </w:p>
          <w:p w:rsidR="00205751" w:rsidRPr="00AD79FB" w:rsidRDefault="00205751" w:rsidP="002057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D79FB">
              <w:rPr>
                <w:rFonts w:ascii="Times New Roman" w:hAnsi="Times New Roman"/>
                <w:sz w:val="28"/>
                <w:szCs w:val="28"/>
              </w:rPr>
              <w:t xml:space="preserve"> Города Троицка</w:t>
            </w:r>
          </w:p>
          <w:p w:rsidR="00205751" w:rsidRPr="00AD79FB" w:rsidRDefault="00205751" w:rsidP="00205751">
            <w:pPr>
              <w:spacing w:after="0" w:line="240" w:lineRule="auto"/>
              <w:jc w:val="right"/>
            </w:pPr>
            <w:r w:rsidRPr="00AD79FB">
              <w:rPr>
                <w:rFonts w:ascii="Times New Roman" w:hAnsi="Times New Roman"/>
                <w:sz w:val="28"/>
                <w:szCs w:val="28"/>
              </w:rPr>
              <w:t>№_____ от «___»_________20___г.</w:t>
            </w:r>
          </w:p>
          <w:p w:rsidR="00205751" w:rsidRPr="00AD79FB" w:rsidRDefault="00205751" w:rsidP="0020575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6243" w:rsidRPr="00AD79FB" w:rsidRDefault="00206243" w:rsidP="0020575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keepNext/>
        <w:keepLines/>
        <w:spacing w:after="96" w:line="350" w:lineRule="exact"/>
        <w:ind w:left="320"/>
        <w:jc w:val="center"/>
        <w:outlineLvl w:val="0"/>
        <w:rPr>
          <w:rFonts w:ascii="Times New Roman" w:hAnsi="Times New Roman"/>
          <w:b/>
          <w:sz w:val="40"/>
          <w:szCs w:val="40"/>
        </w:rPr>
      </w:pPr>
      <w:bookmarkStart w:id="0" w:name="bookmark0"/>
    </w:p>
    <w:p w:rsidR="00206243" w:rsidRPr="00AD79FB" w:rsidRDefault="00206243" w:rsidP="00206243">
      <w:pPr>
        <w:keepNext/>
        <w:keepLines/>
        <w:spacing w:after="96" w:line="350" w:lineRule="exact"/>
        <w:ind w:left="32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206243" w:rsidRPr="00AD79FB" w:rsidRDefault="00206243" w:rsidP="00206243">
      <w:pPr>
        <w:keepNext/>
        <w:keepLines/>
        <w:spacing w:after="96" w:line="350" w:lineRule="exact"/>
        <w:ind w:left="32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206243" w:rsidRPr="00AD79FB" w:rsidRDefault="00206243" w:rsidP="00206243">
      <w:pPr>
        <w:keepNext/>
        <w:keepLines/>
        <w:spacing w:after="96" w:line="360" w:lineRule="auto"/>
        <w:ind w:left="32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bookmarkEnd w:id="0"/>
    <w:p w:rsidR="00206243" w:rsidRPr="00AD79FB" w:rsidRDefault="00206243" w:rsidP="00206243">
      <w:pPr>
        <w:keepNext/>
        <w:keepLines/>
        <w:spacing w:after="0"/>
        <w:ind w:left="320"/>
        <w:jc w:val="center"/>
        <w:outlineLvl w:val="0"/>
        <w:rPr>
          <w:rFonts w:ascii="Times New Roman" w:hAnsi="Times New Roman"/>
          <w:b/>
          <w:sz w:val="40"/>
          <w:szCs w:val="40"/>
        </w:rPr>
      </w:pPr>
    </w:p>
    <w:p w:rsidR="00206243" w:rsidRPr="00AD79FB" w:rsidRDefault="00206243" w:rsidP="00001C68">
      <w:pPr>
        <w:keepNext/>
        <w:keepLines/>
        <w:spacing w:after="0" w:line="240" w:lineRule="auto"/>
        <w:ind w:left="320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AD79FB">
        <w:rPr>
          <w:rFonts w:ascii="Times New Roman" w:hAnsi="Times New Roman"/>
          <w:b/>
          <w:sz w:val="40"/>
          <w:szCs w:val="40"/>
        </w:rPr>
        <w:t>ПОЛИТИКА</w:t>
      </w:r>
    </w:p>
    <w:p w:rsidR="00001C68" w:rsidRPr="00AD79FB" w:rsidRDefault="00206243" w:rsidP="00001C68">
      <w:pPr>
        <w:keepNext/>
        <w:keepLines/>
        <w:spacing w:after="0" w:line="240" w:lineRule="auto"/>
        <w:ind w:left="320"/>
        <w:jc w:val="center"/>
        <w:outlineLvl w:val="0"/>
        <w:rPr>
          <w:rFonts w:ascii="Times New Roman" w:hAnsi="Times New Roman"/>
          <w:sz w:val="28"/>
          <w:szCs w:val="28"/>
        </w:rPr>
      </w:pPr>
      <w:r w:rsidRPr="00AD79FB">
        <w:rPr>
          <w:rFonts w:ascii="Times New Roman" w:hAnsi="Times New Roman"/>
          <w:sz w:val="28"/>
          <w:szCs w:val="28"/>
        </w:rPr>
        <w:t>обработки и защиты персональных данных</w:t>
      </w:r>
    </w:p>
    <w:p w:rsidR="00001C68" w:rsidRPr="00AD79FB" w:rsidRDefault="00001C68" w:rsidP="00001C68">
      <w:pPr>
        <w:keepNext/>
        <w:keepLines/>
        <w:spacing w:after="0" w:line="240" w:lineRule="auto"/>
        <w:ind w:left="320"/>
        <w:jc w:val="center"/>
        <w:outlineLvl w:val="0"/>
        <w:rPr>
          <w:rFonts w:ascii="Times New Roman" w:hAnsi="Times New Roman"/>
          <w:sz w:val="28"/>
          <w:szCs w:val="28"/>
        </w:rPr>
      </w:pPr>
      <w:r w:rsidRPr="00AD79FB">
        <w:rPr>
          <w:rFonts w:ascii="Times New Roman" w:hAnsi="Times New Roman"/>
          <w:sz w:val="28"/>
          <w:szCs w:val="28"/>
        </w:rPr>
        <w:t>Муниципального бюджетного учреждения</w:t>
      </w:r>
    </w:p>
    <w:p w:rsidR="00001C68" w:rsidRPr="00AD79FB" w:rsidRDefault="00001C68" w:rsidP="00001C68">
      <w:pPr>
        <w:keepNext/>
        <w:keepLines/>
        <w:spacing w:after="0" w:line="240" w:lineRule="auto"/>
        <w:ind w:left="320"/>
        <w:jc w:val="center"/>
        <w:outlineLvl w:val="0"/>
        <w:rPr>
          <w:rFonts w:ascii="Times New Roman" w:hAnsi="Times New Roman"/>
          <w:sz w:val="28"/>
          <w:szCs w:val="28"/>
        </w:rPr>
      </w:pPr>
      <w:r w:rsidRPr="00AD79FB">
        <w:rPr>
          <w:rFonts w:ascii="Times New Roman" w:hAnsi="Times New Roman"/>
          <w:sz w:val="28"/>
          <w:szCs w:val="28"/>
        </w:rPr>
        <w:t>«Комплексный центр социального обслуживания населения»</w:t>
      </w:r>
    </w:p>
    <w:p w:rsidR="00206243" w:rsidRPr="00AD79FB" w:rsidRDefault="00001C68" w:rsidP="00001C68">
      <w:pPr>
        <w:keepNext/>
        <w:keepLines/>
        <w:spacing w:after="0" w:line="240" w:lineRule="auto"/>
        <w:ind w:left="320"/>
        <w:jc w:val="center"/>
        <w:outlineLvl w:val="0"/>
        <w:rPr>
          <w:rFonts w:ascii="Times New Roman" w:hAnsi="Times New Roman"/>
          <w:sz w:val="28"/>
          <w:szCs w:val="28"/>
        </w:rPr>
      </w:pPr>
      <w:r w:rsidRPr="00AD79FB">
        <w:rPr>
          <w:rFonts w:ascii="Times New Roman" w:hAnsi="Times New Roman"/>
          <w:sz w:val="28"/>
          <w:szCs w:val="28"/>
        </w:rPr>
        <w:t>Города Троицка Челябинской области</w:t>
      </w:r>
    </w:p>
    <w:p w:rsidR="00206243" w:rsidRPr="00AD79FB" w:rsidRDefault="00206243" w:rsidP="00206243">
      <w:pPr>
        <w:keepNext/>
        <w:keepLines/>
        <w:spacing w:after="96" w:line="360" w:lineRule="auto"/>
        <w:ind w:left="3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06243" w:rsidRPr="00AD79FB" w:rsidRDefault="00206243" w:rsidP="00206243">
      <w:pPr>
        <w:keepNext/>
        <w:keepLines/>
        <w:spacing w:after="96" w:line="360" w:lineRule="auto"/>
        <w:ind w:left="3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06243" w:rsidRPr="00AD79FB" w:rsidRDefault="00206243" w:rsidP="00206243">
      <w:pPr>
        <w:keepNext/>
        <w:keepLines/>
        <w:spacing w:after="96" w:line="360" w:lineRule="auto"/>
        <w:ind w:left="3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06243" w:rsidRPr="00AD79FB" w:rsidRDefault="00206243" w:rsidP="00206243">
      <w:pPr>
        <w:keepNext/>
        <w:keepLines/>
        <w:spacing w:after="96" w:line="360" w:lineRule="auto"/>
        <w:ind w:left="3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06243" w:rsidP="00206243">
      <w:pPr>
        <w:tabs>
          <w:tab w:val="left" w:pos="567"/>
        </w:tabs>
        <w:jc w:val="both"/>
        <w:rPr>
          <w:rFonts w:ascii="Times New Roman" w:eastAsia="Calibri" w:hAnsi="Times New Roman"/>
          <w:sz w:val="24"/>
          <w:lang w:eastAsia="en-US"/>
        </w:rPr>
      </w:pPr>
    </w:p>
    <w:p w:rsidR="00206243" w:rsidRPr="00AD79FB" w:rsidRDefault="002577F8" w:rsidP="00206243">
      <w:pPr>
        <w:tabs>
          <w:tab w:val="left" w:pos="567"/>
        </w:tabs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  <w:r w:rsidRPr="00AD79FB">
        <w:rPr>
          <w:rFonts w:ascii="Times New Roman" w:eastAsia="Calibri" w:hAnsi="Times New Roman"/>
          <w:sz w:val="24"/>
          <w:lang w:eastAsia="en-US"/>
        </w:rPr>
        <w:t>г</w:t>
      </w:r>
      <w:r w:rsidR="008A3B76" w:rsidRPr="00AD79FB">
        <w:rPr>
          <w:rFonts w:ascii="Times New Roman" w:eastAsia="Calibri" w:hAnsi="Times New Roman"/>
          <w:sz w:val="24"/>
          <w:lang w:eastAsia="en-US"/>
        </w:rPr>
        <w:t>. Троицк</w:t>
      </w:r>
    </w:p>
    <w:p w:rsidR="00AE4D26" w:rsidRPr="00AD79FB" w:rsidRDefault="00AD79FB" w:rsidP="005F2BB3">
      <w:pPr>
        <w:tabs>
          <w:tab w:val="left" w:pos="567"/>
        </w:tabs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  <w:r w:rsidRPr="00AD79FB">
        <w:rPr>
          <w:rFonts w:ascii="Times New Roman" w:eastAsia="Calibri" w:hAnsi="Times New Roman"/>
          <w:sz w:val="24"/>
          <w:lang w:eastAsia="en-US"/>
        </w:rPr>
        <w:t>2018 год</w:t>
      </w:r>
    </w:p>
    <w:p w:rsidR="00A368FA" w:rsidRPr="00AD79FB" w:rsidRDefault="00206243" w:rsidP="00541047">
      <w:pPr>
        <w:pStyle w:val="1"/>
      </w:pPr>
      <w:r w:rsidRPr="00AD79FB">
        <w:br w:type="page"/>
      </w:r>
      <w:r w:rsidR="00A368FA" w:rsidRPr="00AD79FB">
        <w:lastRenderedPageBreak/>
        <w:t>общие положения</w:t>
      </w:r>
    </w:p>
    <w:p w:rsidR="0079721B" w:rsidRPr="00AD79FB" w:rsidRDefault="00541047" w:rsidP="00C226E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В целях гарантирования выполнения норм федерального законодательства</w:t>
      </w:r>
      <w:r w:rsidRPr="00AD79FB">
        <w:rPr>
          <w:b w:val="0"/>
          <w:sz w:val="28"/>
          <w:szCs w:val="28"/>
        </w:rPr>
        <w:t xml:space="preserve"> </w:t>
      </w:r>
      <w:r w:rsidRPr="00AD79FB">
        <w:rPr>
          <w:b w:val="0"/>
          <w:caps w:val="0"/>
          <w:sz w:val="28"/>
          <w:szCs w:val="28"/>
        </w:rPr>
        <w:t xml:space="preserve">в полном объеме </w:t>
      </w:r>
      <w:r w:rsidR="00C43B45" w:rsidRPr="00AD79FB">
        <w:rPr>
          <w:b w:val="0"/>
          <w:caps w:val="0"/>
          <w:sz w:val="28"/>
          <w:szCs w:val="28"/>
        </w:rPr>
        <w:t>МБУ «Комплексный центр» города Троицка</w:t>
      </w:r>
      <w:r w:rsidRPr="00AD79FB">
        <w:rPr>
          <w:b w:val="0"/>
          <w:caps w:val="0"/>
          <w:sz w:val="28"/>
          <w:szCs w:val="28"/>
        </w:rPr>
        <w:t xml:space="preserve"> (далее – </w:t>
      </w:r>
      <w:r w:rsidR="003053AC" w:rsidRPr="00AD79FB">
        <w:rPr>
          <w:b w:val="0"/>
          <w:caps w:val="0"/>
          <w:sz w:val="28"/>
          <w:szCs w:val="28"/>
        </w:rPr>
        <w:t>О</w:t>
      </w:r>
      <w:r w:rsidRPr="00AD79FB">
        <w:rPr>
          <w:b w:val="0"/>
          <w:caps w:val="0"/>
          <w:sz w:val="28"/>
          <w:szCs w:val="28"/>
        </w:rPr>
        <w:t>ператор) считает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 процессов их обработки.</w:t>
      </w:r>
    </w:p>
    <w:p w:rsidR="00541047" w:rsidRPr="00AD79FB" w:rsidRDefault="00541047" w:rsidP="00C226E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Настоящая политика в области обработки и защиты персональных данных в</w:t>
      </w:r>
      <w:r w:rsidR="00CF4AB7" w:rsidRPr="00AD79FB">
        <w:rPr>
          <w:b w:val="0"/>
          <w:caps w:val="0"/>
          <w:sz w:val="28"/>
          <w:szCs w:val="28"/>
        </w:rPr>
        <w:t xml:space="preserve"> МБУ «Комплексный центр» города Троицка</w:t>
      </w:r>
      <w:r w:rsidR="003053AC" w:rsidRPr="00AD79FB">
        <w:rPr>
          <w:b w:val="0"/>
          <w:caps w:val="0"/>
          <w:sz w:val="28"/>
          <w:szCs w:val="28"/>
        </w:rPr>
        <w:t xml:space="preserve"> </w:t>
      </w:r>
      <w:r w:rsidRPr="00AD79FB">
        <w:rPr>
          <w:b w:val="0"/>
          <w:caps w:val="0"/>
          <w:sz w:val="28"/>
          <w:szCs w:val="28"/>
        </w:rPr>
        <w:t>(далее – политика) характеризуется следующими признаками:</w:t>
      </w:r>
    </w:p>
    <w:p w:rsidR="00541047" w:rsidRPr="00AD79FB" w:rsidRDefault="00541047" w:rsidP="00C226EF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 xml:space="preserve">Разработана в целях обеспечения реализации требований законодательства </w:t>
      </w:r>
      <w:r w:rsidR="003053AC" w:rsidRPr="00AD79FB">
        <w:rPr>
          <w:b w:val="0"/>
          <w:caps w:val="0"/>
          <w:sz w:val="28"/>
          <w:szCs w:val="28"/>
        </w:rPr>
        <w:t>РФ</w:t>
      </w:r>
      <w:r w:rsidRPr="00AD79FB">
        <w:rPr>
          <w:b w:val="0"/>
          <w:caps w:val="0"/>
          <w:sz w:val="28"/>
          <w:szCs w:val="28"/>
        </w:rPr>
        <w:t xml:space="preserve"> в области обработки персональных данных субъектов персональных данных.</w:t>
      </w:r>
    </w:p>
    <w:p w:rsidR="00541047" w:rsidRPr="00AD79FB" w:rsidRDefault="00541047" w:rsidP="00C226EF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 xml:space="preserve">Раскрывает основные категории персональных данных, обрабатываемых </w:t>
      </w:r>
      <w:r w:rsidR="003053AC" w:rsidRPr="00AD79FB">
        <w:rPr>
          <w:b w:val="0"/>
          <w:caps w:val="0"/>
          <w:sz w:val="28"/>
          <w:szCs w:val="28"/>
        </w:rPr>
        <w:t>о</w:t>
      </w:r>
      <w:r w:rsidRPr="00AD79FB">
        <w:rPr>
          <w:b w:val="0"/>
          <w:caps w:val="0"/>
          <w:sz w:val="28"/>
          <w:szCs w:val="28"/>
        </w:rPr>
        <w:t xml:space="preserve">ператором, цели, способы и принципы обработки </w:t>
      </w:r>
      <w:r w:rsidR="003053AC" w:rsidRPr="00AD79FB">
        <w:rPr>
          <w:b w:val="0"/>
          <w:caps w:val="0"/>
          <w:sz w:val="28"/>
          <w:szCs w:val="28"/>
        </w:rPr>
        <w:t>о</w:t>
      </w:r>
      <w:r w:rsidRPr="00AD79FB">
        <w:rPr>
          <w:b w:val="0"/>
          <w:caps w:val="0"/>
          <w:sz w:val="28"/>
          <w:szCs w:val="28"/>
        </w:rPr>
        <w:t xml:space="preserve">ператором персональных данных, права и обязанности </w:t>
      </w:r>
      <w:r w:rsidR="003053AC" w:rsidRPr="00AD79FB">
        <w:rPr>
          <w:b w:val="0"/>
          <w:caps w:val="0"/>
          <w:sz w:val="28"/>
          <w:szCs w:val="28"/>
        </w:rPr>
        <w:t>о</w:t>
      </w:r>
      <w:r w:rsidRPr="00AD79FB">
        <w:rPr>
          <w:b w:val="0"/>
          <w:caps w:val="0"/>
          <w:sz w:val="28"/>
          <w:szCs w:val="28"/>
        </w:rPr>
        <w:t>ператора при обработке персональных</w:t>
      </w:r>
      <w:r w:rsidRPr="00AD79FB">
        <w:rPr>
          <w:b w:val="0"/>
          <w:sz w:val="28"/>
          <w:szCs w:val="28"/>
        </w:rPr>
        <w:t xml:space="preserve"> </w:t>
      </w:r>
      <w:r w:rsidRPr="00AD79FB">
        <w:rPr>
          <w:b w:val="0"/>
          <w:caps w:val="0"/>
          <w:sz w:val="28"/>
          <w:szCs w:val="28"/>
        </w:rPr>
        <w:t>данных, права субъектов персональных данных, а также включает перечень мер, применяемых оператором в целях</w:t>
      </w:r>
      <w:r w:rsidRPr="00AD79FB">
        <w:rPr>
          <w:b w:val="0"/>
          <w:sz w:val="28"/>
          <w:szCs w:val="28"/>
        </w:rPr>
        <w:t xml:space="preserve"> </w:t>
      </w:r>
      <w:r w:rsidRPr="00AD79FB">
        <w:rPr>
          <w:b w:val="0"/>
          <w:caps w:val="0"/>
          <w:sz w:val="28"/>
          <w:szCs w:val="28"/>
        </w:rPr>
        <w:t>обеспечения безопасности персональных данных при их обработке.</w:t>
      </w:r>
    </w:p>
    <w:p w:rsidR="00541047" w:rsidRPr="00AD79FB" w:rsidRDefault="00541047" w:rsidP="00C226EF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Является общедоступным документом, декларирующим концептуальные основы деятельности оператора при обработке персональных данных.</w:t>
      </w:r>
    </w:p>
    <w:p w:rsidR="006D0850" w:rsidRPr="00AD79FB" w:rsidRDefault="006D0850" w:rsidP="006D0850">
      <w:pPr>
        <w:pStyle w:val="1"/>
      </w:pPr>
      <w:r w:rsidRPr="00AD79FB">
        <w:t>информация об операторе</w:t>
      </w:r>
    </w:p>
    <w:p w:rsidR="004E3929" w:rsidRPr="00AD79FB" w:rsidRDefault="004E3929" w:rsidP="00894F68">
      <w:pPr>
        <w:pStyle w:val="1"/>
        <w:numPr>
          <w:ilvl w:val="1"/>
          <w:numId w:val="13"/>
        </w:numPr>
        <w:spacing w:before="0" w:after="0" w:line="240" w:lineRule="auto"/>
        <w:ind w:firstLine="709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 xml:space="preserve">Наименование: </w:t>
      </w:r>
      <w:r w:rsidR="00CF4AB7" w:rsidRPr="00AD79FB">
        <w:rPr>
          <w:b w:val="0"/>
          <w:caps w:val="0"/>
          <w:sz w:val="28"/>
          <w:szCs w:val="28"/>
        </w:rPr>
        <w:t>Муниципальное бюджетное учреждение «Комплексный центр социального обслуживания населения» города Троицка Челябинской области.</w:t>
      </w:r>
    </w:p>
    <w:p w:rsidR="00D01037" w:rsidRPr="00AD79FB" w:rsidRDefault="0033558E" w:rsidP="00894F68">
      <w:pPr>
        <w:pStyle w:val="1"/>
        <w:numPr>
          <w:ilvl w:val="1"/>
          <w:numId w:val="13"/>
        </w:numPr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ИНН</w:t>
      </w:r>
      <w:r w:rsidR="004E3929" w:rsidRPr="00AD79FB">
        <w:rPr>
          <w:b w:val="0"/>
          <w:caps w:val="0"/>
          <w:sz w:val="28"/>
          <w:szCs w:val="28"/>
        </w:rPr>
        <w:t>:</w:t>
      </w:r>
      <w:r w:rsidR="00D01037" w:rsidRPr="00AD79FB">
        <w:rPr>
          <w:b w:val="0"/>
          <w:caps w:val="0"/>
          <w:sz w:val="28"/>
          <w:szCs w:val="28"/>
        </w:rPr>
        <w:t xml:space="preserve"> 7418004229</w:t>
      </w:r>
      <w:r w:rsidR="004E3929" w:rsidRPr="00AD79FB">
        <w:rPr>
          <w:b w:val="0"/>
          <w:caps w:val="0"/>
          <w:sz w:val="28"/>
          <w:szCs w:val="28"/>
        </w:rPr>
        <w:t xml:space="preserve"> </w:t>
      </w:r>
    </w:p>
    <w:p w:rsidR="009C33B6" w:rsidRPr="00AD79FB" w:rsidRDefault="004E3929" w:rsidP="00894F68">
      <w:pPr>
        <w:pStyle w:val="1"/>
        <w:numPr>
          <w:ilvl w:val="1"/>
          <w:numId w:val="13"/>
        </w:numPr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Фактический адрес:</w:t>
      </w:r>
      <w:r w:rsidR="00D01037" w:rsidRPr="00AD79FB">
        <w:rPr>
          <w:b w:val="0"/>
          <w:caps w:val="0"/>
          <w:sz w:val="28"/>
          <w:szCs w:val="28"/>
        </w:rPr>
        <w:t xml:space="preserve"> 457100 Челябинская область г</w:t>
      </w:r>
      <w:r w:rsidR="009C33B6" w:rsidRPr="00AD79FB">
        <w:rPr>
          <w:b w:val="0"/>
          <w:caps w:val="0"/>
          <w:sz w:val="28"/>
          <w:szCs w:val="28"/>
        </w:rPr>
        <w:t xml:space="preserve">ород </w:t>
      </w:r>
      <w:r w:rsidR="00D01037" w:rsidRPr="00AD79FB">
        <w:rPr>
          <w:b w:val="0"/>
          <w:caps w:val="0"/>
          <w:sz w:val="28"/>
          <w:szCs w:val="28"/>
        </w:rPr>
        <w:t xml:space="preserve"> Троицк </w:t>
      </w:r>
    </w:p>
    <w:p w:rsidR="004E3929" w:rsidRPr="00AD79FB" w:rsidRDefault="00D01037" w:rsidP="009C33B6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ул. им. Братьев Малышевых, д. 37</w:t>
      </w:r>
    </w:p>
    <w:p w:rsidR="008F38A7" w:rsidRPr="00AD79FB" w:rsidRDefault="004E3929" w:rsidP="00894F68">
      <w:pPr>
        <w:pStyle w:val="1"/>
        <w:numPr>
          <w:ilvl w:val="1"/>
          <w:numId w:val="13"/>
        </w:numPr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Тел., факс:</w:t>
      </w:r>
      <w:r w:rsidR="009C33B6" w:rsidRPr="00AD79FB">
        <w:rPr>
          <w:b w:val="0"/>
          <w:caps w:val="0"/>
          <w:sz w:val="28"/>
          <w:szCs w:val="28"/>
        </w:rPr>
        <w:t xml:space="preserve"> 8 351 63 25524; 8 351 63 24382.</w:t>
      </w:r>
    </w:p>
    <w:p w:rsidR="006D0850" w:rsidRPr="00AD79FB" w:rsidRDefault="006D0850" w:rsidP="006D0850">
      <w:pPr>
        <w:pStyle w:val="1"/>
      </w:pPr>
      <w:r w:rsidRPr="00AD79FB">
        <w:t>правовые основания обработки персональных данных</w:t>
      </w:r>
    </w:p>
    <w:p w:rsidR="004E3929" w:rsidRPr="00AD79FB" w:rsidRDefault="00AC20A1" w:rsidP="00894F68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Политика Оператора в области обработки персональных данных определяется со следующими нормативными правовыми актами:</w:t>
      </w:r>
    </w:p>
    <w:p w:rsidR="00AC20A1" w:rsidRPr="00AD79FB" w:rsidRDefault="00AC20A1" w:rsidP="00894F6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Конституцией Российской Федерации</w:t>
      </w:r>
      <w:r w:rsidR="000D7D59" w:rsidRPr="00AD79FB">
        <w:rPr>
          <w:b w:val="0"/>
          <w:caps w:val="0"/>
          <w:sz w:val="28"/>
          <w:szCs w:val="28"/>
        </w:rPr>
        <w:t xml:space="preserve"> от 25.12.1993</w:t>
      </w:r>
      <w:r w:rsidRPr="00AD79FB">
        <w:rPr>
          <w:b w:val="0"/>
          <w:caps w:val="0"/>
          <w:sz w:val="28"/>
          <w:szCs w:val="28"/>
        </w:rPr>
        <w:t>.</w:t>
      </w:r>
    </w:p>
    <w:p w:rsidR="00AC20A1" w:rsidRPr="00AD79FB" w:rsidRDefault="00AC20A1" w:rsidP="00894F6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Трудовым кодексом Российской Федерации</w:t>
      </w:r>
      <w:r w:rsidR="000D7D59" w:rsidRPr="00AD79FB">
        <w:rPr>
          <w:b w:val="0"/>
          <w:caps w:val="0"/>
          <w:sz w:val="28"/>
          <w:szCs w:val="28"/>
        </w:rPr>
        <w:t xml:space="preserve"> от 30.12.2001 № 197-ФЗ</w:t>
      </w:r>
      <w:r w:rsidRPr="00AD79FB">
        <w:rPr>
          <w:b w:val="0"/>
          <w:caps w:val="0"/>
          <w:sz w:val="28"/>
          <w:szCs w:val="28"/>
        </w:rPr>
        <w:t>.</w:t>
      </w:r>
    </w:p>
    <w:p w:rsidR="00AC20A1" w:rsidRPr="00AD79FB" w:rsidRDefault="00AC20A1" w:rsidP="00894F6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 xml:space="preserve">Гражданским кодексом </w:t>
      </w:r>
      <w:r w:rsidR="00A729C2" w:rsidRPr="00AD79FB">
        <w:rPr>
          <w:b w:val="0"/>
          <w:caps w:val="0"/>
          <w:sz w:val="28"/>
          <w:szCs w:val="28"/>
        </w:rPr>
        <w:t>Р</w:t>
      </w:r>
      <w:r w:rsidRPr="00AD79FB">
        <w:rPr>
          <w:b w:val="0"/>
          <w:caps w:val="0"/>
          <w:sz w:val="28"/>
          <w:szCs w:val="28"/>
        </w:rPr>
        <w:t>оссийской Федерации</w:t>
      </w:r>
      <w:r w:rsidR="000D7D59" w:rsidRPr="00AD79FB">
        <w:rPr>
          <w:b w:val="0"/>
          <w:caps w:val="0"/>
          <w:sz w:val="28"/>
          <w:szCs w:val="28"/>
        </w:rPr>
        <w:t xml:space="preserve"> от 30.11.1994 № 51-ФЗ</w:t>
      </w:r>
      <w:r w:rsidRPr="00AD79FB">
        <w:rPr>
          <w:b w:val="0"/>
          <w:caps w:val="0"/>
          <w:sz w:val="28"/>
          <w:szCs w:val="28"/>
        </w:rPr>
        <w:t>.</w:t>
      </w:r>
    </w:p>
    <w:p w:rsidR="00AC20A1" w:rsidRPr="00AD79FB" w:rsidRDefault="00AC20A1" w:rsidP="00894F6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Федеральным законом от 19.12.2005 №160-ФЗ «О ратификации Конвенции Совета Европы о защите физических лиц при автоматизированной обработке персональных данных».</w:t>
      </w:r>
    </w:p>
    <w:p w:rsidR="00AC20A1" w:rsidRPr="00AD79FB" w:rsidRDefault="00BC4DF3" w:rsidP="00894F6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Федеральным</w:t>
      </w:r>
      <w:r w:rsidR="00AC20A1" w:rsidRPr="00AD79FB">
        <w:rPr>
          <w:b w:val="0"/>
          <w:caps w:val="0"/>
          <w:sz w:val="28"/>
          <w:szCs w:val="28"/>
        </w:rPr>
        <w:t xml:space="preserve"> закон</w:t>
      </w:r>
      <w:r w:rsidRPr="00AD79FB">
        <w:rPr>
          <w:b w:val="0"/>
          <w:caps w:val="0"/>
          <w:sz w:val="28"/>
          <w:szCs w:val="28"/>
        </w:rPr>
        <w:t>ом</w:t>
      </w:r>
      <w:r w:rsidR="00AC20A1" w:rsidRPr="00AD79FB">
        <w:rPr>
          <w:b w:val="0"/>
          <w:caps w:val="0"/>
          <w:sz w:val="28"/>
          <w:szCs w:val="28"/>
        </w:rPr>
        <w:t xml:space="preserve"> от 27.07.2006 №152-ФЗ «О персональных данных».</w:t>
      </w:r>
    </w:p>
    <w:p w:rsidR="00AC20A1" w:rsidRPr="00AD79FB" w:rsidRDefault="00BC4DF3" w:rsidP="00894F6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информации».</w:t>
      </w:r>
    </w:p>
    <w:p w:rsidR="00BC4DF3" w:rsidRPr="00AD79FB" w:rsidRDefault="00BC4DF3" w:rsidP="00894F68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Во исполнение настоящей Политики руководящим органом Оператора утверждены следующие локальные нормативные правовые акты:</w:t>
      </w:r>
    </w:p>
    <w:p w:rsidR="00B5757E" w:rsidRPr="00AD79FB" w:rsidRDefault="00B5757E" w:rsidP="00894F6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Положение об обработке персональных данных с использованием средств автоматизации</w:t>
      </w:r>
    </w:p>
    <w:p w:rsidR="00B5757E" w:rsidRPr="00AD79FB" w:rsidRDefault="00B5757E" w:rsidP="00894F6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 xml:space="preserve">Положение об обработке персональных данных без использования средств автоматизации </w:t>
      </w:r>
    </w:p>
    <w:p w:rsidR="00B5757E" w:rsidRPr="00AD79FB" w:rsidRDefault="00B5757E" w:rsidP="00894F6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Регламент резервного копирования и восстановления данных</w:t>
      </w:r>
    </w:p>
    <w:p w:rsidR="00BC4DF3" w:rsidRPr="00AD79FB" w:rsidRDefault="00BC4DF3" w:rsidP="00894F6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Модели угроз безопасности персональных данных при их обработке в информационных системах персональных данных</w:t>
      </w:r>
    </w:p>
    <w:p w:rsidR="00BC4DF3" w:rsidRPr="00AD79FB" w:rsidRDefault="00B5757E" w:rsidP="00894F6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 xml:space="preserve">Акты </w:t>
      </w:r>
      <w:r w:rsidR="00B544AA" w:rsidRPr="00AD79FB">
        <w:rPr>
          <w:b w:val="0"/>
          <w:caps w:val="0"/>
          <w:sz w:val="28"/>
          <w:szCs w:val="28"/>
        </w:rPr>
        <w:t>определения</w:t>
      </w:r>
      <w:r w:rsidRPr="00AD79FB">
        <w:rPr>
          <w:b w:val="0"/>
          <w:caps w:val="0"/>
          <w:sz w:val="28"/>
          <w:szCs w:val="28"/>
        </w:rPr>
        <w:t xml:space="preserve"> уровня защищенности и др.</w:t>
      </w:r>
    </w:p>
    <w:p w:rsidR="006D0850" w:rsidRPr="00AD79FB" w:rsidRDefault="006D0850" w:rsidP="006D0850">
      <w:pPr>
        <w:pStyle w:val="1"/>
      </w:pPr>
      <w:r w:rsidRPr="00AD79FB">
        <w:t>цели обработки персональных данных</w:t>
      </w:r>
    </w:p>
    <w:p w:rsidR="00C25589" w:rsidRPr="00AD79FB" w:rsidRDefault="00C25589" w:rsidP="002000A4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Оператор обрабатывает персональные данные исключительно в следующих целях:</w:t>
      </w:r>
    </w:p>
    <w:p w:rsidR="00C25589" w:rsidRPr="00AD79FB" w:rsidRDefault="00C25589" w:rsidP="002000A4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Исполнения положений нормативных актов.</w:t>
      </w:r>
    </w:p>
    <w:p w:rsidR="00C25589" w:rsidRPr="00AD79FB" w:rsidRDefault="00C25589" w:rsidP="002000A4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Заключения и выполнения обя</w:t>
      </w:r>
      <w:r w:rsidR="00EA5D21" w:rsidRPr="00AD79FB">
        <w:rPr>
          <w:b w:val="0"/>
          <w:caps w:val="0"/>
          <w:sz w:val="28"/>
          <w:szCs w:val="28"/>
        </w:rPr>
        <w:t>зательств по трудовым договорам и</w:t>
      </w:r>
      <w:r w:rsidRPr="00AD79FB">
        <w:rPr>
          <w:b w:val="0"/>
          <w:caps w:val="0"/>
          <w:sz w:val="28"/>
          <w:szCs w:val="28"/>
        </w:rPr>
        <w:t xml:space="preserve"> договорам гражданско-правового характера.</w:t>
      </w:r>
    </w:p>
    <w:p w:rsidR="00EA5D21" w:rsidRPr="00AD79FB" w:rsidRDefault="00EA5D21" w:rsidP="00AD79FB">
      <w:pPr>
        <w:pStyle w:val="1"/>
        <w:numPr>
          <w:ilvl w:val="0"/>
          <w:numId w:val="0"/>
        </w:numPr>
        <w:spacing w:before="0" w:after="0" w:line="240" w:lineRule="auto"/>
        <w:ind w:left="1056"/>
        <w:jc w:val="both"/>
        <w:rPr>
          <w:b w:val="0"/>
          <w:sz w:val="28"/>
          <w:szCs w:val="28"/>
        </w:rPr>
      </w:pPr>
    </w:p>
    <w:p w:rsidR="00C25589" w:rsidRPr="00AD79FB" w:rsidRDefault="006D0850" w:rsidP="00C25589">
      <w:pPr>
        <w:pStyle w:val="1"/>
      </w:pPr>
      <w:r w:rsidRPr="00AD79FB">
        <w:t>категории обрабатываемых персональных данных, источники их получения</w:t>
      </w:r>
    </w:p>
    <w:p w:rsidR="00C25589" w:rsidRPr="00AD79FB" w:rsidRDefault="000B214A" w:rsidP="002000A4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sz w:val="28"/>
          <w:szCs w:val="28"/>
        </w:rPr>
        <w:t>в</w:t>
      </w:r>
      <w:r w:rsidRPr="00AD79FB">
        <w:rPr>
          <w:b w:val="0"/>
          <w:caps w:val="0"/>
          <w:sz w:val="28"/>
          <w:szCs w:val="28"/>
        </w:rPr>
        <w:t xml:space="preserve"> информационных системах персональных данных оператора обрабатываются следующие категории персональных данных:</w:t>
      </w:r>
    </w:p>
    <w:p w:rsidR="000B214A" w:rsidRPr="00AD79FB" w:rsidRDefault="000B214A" w:rsidP="002000A4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Персональные данные сотрудников</w:t>
      </w:r>
      <w:r w:rsidR="00DC1CE0" w:rsidRPr="00AD79FB">
        <w:rPr>
          <w:b w:val="0"/>
          <w:caps w:val="0"/>
          <w:sz w:val="28"/>
          <w:szCs w:val="28"/>
        </w:rPr>
        <w:t xml:space="preserve"> и их близких родственников</w:t>
      </w:r>
      <w:r w:rsidRPr="00AD79FB">
        <w:rPr>
          <w:b w:val="0"/>
          <w:caps w:val="0"/>
          <w:sz w:val="28"/>
          <w:szCs w:val="28"/>
        </w:rPr>
        <w:t>.</w:t>
      </w:r>
    </w:p>
    <w:p w:rsidR="000B214A" w:rsidRPr="00AD79FB" w:rsidRDefault="000B214A" w:rsidP="002000A4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 xml:space="preserve">Персональные данные </w:t>
      </w:r>
      <w:r w:rsidR="00DC1CE0" w:rsidRPr="00AD79FB">
        <w:rPr>
          <w:b w:val="0"/>
          <w:caps w:val="0"/>
          <w:sz w:val="28"/>
          <w:szCs w:val="28"/>
        </w:rPr>
        <w:t>пациентов и их законных представителей</w:t>
      </w:r>
      <w:r w:rsidRPr="00AD79FB">
        <w:rPr>
          <w:b w:val="0"/>
          <w:caps w:val="0"/>
          <w:sz w:val="28"/>
          <w:szCs w:val="28"/>
        </w:rPr>
        <w:t>.</w:t>
      </w:r>
    </w:p>
    <w:p w:rsidR="006D0850" w:rsidRPr="00AD79FB" w:rsidRDefault="006D0850" w:rsidP="006D0850">
      <w:pPr>
        <w:pStyle w:val="1"/>
      </w:pPr>
      <w:r w:rsidRPr="00AD79FB">
        <w:t>основные принципы обработки, передачи и хранения персональных данных</w:t>
      </w:r>
    </w:p>
    <w:p w:rsidR="000B214A" w:rsidRPr="00AD79FB" w:rsidRDefault="000B214A" w:rsidP="002000A4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Оператор в своей деятельности обеспечивает соблюдение принципов обработки персональных данных, указанных в ст.5 Федерального закона 152-ФЗ «О персональных данных».</w:t>
      </w:r>
    </w:p>
    <w:p w:rsidR="000B214A" w:rsidRPr="00AD79FB" w:rsidRDefault="000B214A" w:rsidP="002000A4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Оператор не осуществляет обработку биометрических персональных данных (</w:t>
      </w:r>
      <w:r w:rsidR="002238C8" w:rsidRPr="00AD79FB">
        <w:rPr>
          <w:b w:val="0"/>
          <w:caps w:val="0"/>
          <w:sz w:val="28"/>
          <w:szCs w:val="28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</w:t>
      </w:r>
      <w:r w:rsidRPr="00AD79FB">
        <w:rPr>
          <w:b w:val="0"/>
          <w:caps w:val="0"/>
          <w:sz w:val="28"/>
          <w:szCs w:val="28"/>
        </w:rPr>
        <w:t>)</w:t>
      </w:r>
      <w:r w:rsidR="002552BC" w:rsidRPr="00AD79FB">
        <w:rPr>
          <w:b w:val="0"/>
          <w:caps w:val="0"/>
          <w:sz w:val="28"/>
          <w:szCs w:val="28"/>
        </w:rPr>
        <w:t>.</w:t>
      </w:r>
    </w:p>
    <w:p w:rsidR="002552BC" w:rsidRPr="00AD79FB" w:rsidRDefault="002552BC" w:rsidP="002000A4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Оператор не выполняет обработку специальных категорий персональных данных, касающихся расовой, национальной принадлежности, политических взглядов, религио</w:t>
      </w:r>
      <w:r w:rsidR="001E4CDE" w:rsidRPr="00AD79FB">
        <w:rPr>
          <w:b w:val="0"/>
          <w:caps w:val="0"/>
          <w:sz w:val="28"/>
          <w:szCs w:val="28"/>
        </w:rPr>
        <w:t>зных или философских убеждений</w:t>
      </w:r>
      <w:r w:rsidRPr="00AD79FB">
        <w:rPr>
          <w:b w:val="0"/>
          <w:caps w:val="0"/>
          <w:sz w:val="28"/>
          <w:szCs w:val="28"/>
        </w:rPr>
        <w:t>.</w:t>
      </w:r>
    </w:p>
    <w:p w:rsidR="002552BC" w:rsidRPr="00AD79FB" w:rsidRDefault="002552BC" w:rsidP="002000A4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Оператор не производит трансграничную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2552BC" w:rsidRPr="00AD79FB" w:rsidRDefault="002552BC" w:rsidP="002000A4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Оператором</w:t>
      </w:r>
      <w:r w:rsidR="001E4CDE" w:rsidRPr="00AD79FB">
        <w:rPr>
          <w:b w:val="0"/>
          <w:caps w:val="0"/>
          <w:sz w:val="28"/>
          <w:szCs w:val="28"/>
        </w:rPr>
        <w:t xml:space="preserve"> не</w:t>
      </w:r>
      <w:r w:rsidRPr="00AD79FB">
        <w:rPr>
          <w:b w:val="0"/>
          <w:caps w:val="0"/>
          <w:sz w:val="28"/>
          <w:szCs w:val="28"/>
        </w:rPr>
        <w:t xml:space="preserve"> созданы общедоступные источники персональных данных (справочники, адресные книги). </w:t>
      </w:r>
    </w:p>
    <w:p w:rsidR="006D0850" w:rsidRPr="00AD79FB" w:rsidRDefault="006D0850" w:rsidP="006D0850">
      <w:pPr>
        <w:pStyle w:val="1"/>
      </w:pPr>
      <w:r w:rsidRPr="00AD79FB">
        <w:t>сведения о третьих лицах, участвующих в обработке персональных данных</w:t>
      </w:r>
    </w:p>
    <w:p w:rsidR="002552BC" w:rsidRPr="00AD79FB" w:rsidRDefault="002552BC" w:rsidP="002000A4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В целях соблюдения законодательства РФ,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2552BC" w:rsidRPr="00AD79FB" w:rsidRDefault="002552BC" w:rsidP="002000A4">
      <w:pPr>
        <w:pStyle w:val="1"/>
        <w:numPr>
          <w:ilvl w:val="2"/>
          <w:numId w:val="13"/>
        </w:numPr>
        <w:spacing w:before="0" w:after="0" w:line="240" w:lineRule="auto"/>
        <w:jc w:val="left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Федеральной налоговой службе</w:t>
      </w:r>
    </w:p>
    <w:p w:rsidR="00BF40FA" w:rsidRPr="00AD79FB" w:rsidRDefault="002552BC" w:rsidP="002000A4">
      <w:pPr>
        <w:pStyle w:val="1"/>
        <w:numPr>
          <w:ilvl w:val="2"/>
          <w:numId w:val="13"/>
        </w:numPr>
        <w:spacing w:before="0" w:after="0" w:line="240" w:lineRule="auto"/>
        <w:jc w:val="left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Пенсионному фонду России</w:t>
      </w:r>
    </w:p>
    <w:p w:rsidR="00BD38C9" w:rsidRPr="00AD79FB" w:rsidRDefault="00E82CDB" w:rsidP="002000A4">
      <w:pPr>
        <w:pStyle w:val="1"/>
        <w:numPr>
          <w:ilvl w:val="2"/>
          <w:numId w:val="13"/>
        </w:numPr>
        <w:spacing w:before="0" w:after="0" w:line="240" w:lineRule="auto"/>
        <w:jc w:val="left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Открытое Акционерное Общество</w:t>
      </w:r>
      <w:r w:rsidR="00BD38C9" w:rsidRPr="00AD79FB">
        <w:rPr>
          <w:b w:val="0"/>
          <w:caps w:val="0"/>
          <w:sz w:val="28"/>
          <w:szCs w:val="28"/>
        </w:rPr>
        <w:t xml:space="preserve"> </w:t>
      </w:r>
      <w:r w:rsidR="00BD38C9" w:rsidRPr="00AD79FB">
        <w:rPr>
          <w:b w:val="0"/>
          <w:sz w:val="28"/>
          <w:szCs w:val="28"/>
        </w:rPr>
        <w:t>«</w:t>
      </w:r>
      <w:r w:rsidR="00BD38C9" w:rsidRPr="00AD79FB">
        <w:rPr>
          <w:b w:val="0"/>
          <w:caps w:val="0"/>
          <w:sz w:val="28"/>
          <w:szCs w:val="28"/>
        </w:rPr>
        <w:t>Банк</w:t>
      </w:r>
      <w:r w:rsidR="00BD38C9" w:rsidRPr="00AD79FB">
        <w:rPr>
          <w:b w:val="0"/>
          <w:sz w:val="28"/>
          <w:szCs w:val="28"/>
        </w:rPr>
        <w:t>»</w:t>
      </w:r>
    </w:p>
    <w:p w:rsidR="00E82CDB" w:rsidRPr="00AD79FB" w:rsidRDefault="00E82CDB" w:rsidP="002000A4">
      <w:pPr>
        <w:pStyle w:val="1"/>
        <w:numPr>
          <w:ilvl w:val="2"/>
          <w:numId w:val="13"/>
        </w:numPr>
        <w:spacing w:before="0" w:after="0" w:line="240" w:lineRule="auto"/>
        <w:jc w:val="left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Фонду обязательного медицинского страхования</w:t>
      </w:r>
    </w:p>
    <w:p w:rsidR="00E82CDB" w:rsidRPr="00AD79FB" w:rsidRDefault="00E82CDB" w:rsidP="002000A4">
      <w:pPr>
        <w:pStyle w:val="1"/>
        <w:numPr>
          <w:ilvl w:val="2"/>
          <w:numId w:val="13"/>
        </w:numPr>
        <w:spacing w:before="0" w:after="0" w:line="240" w:lineRule="auto"/>
        <w:jc w:val="left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Поликлиникам для прохождения медицинских осмотров</w:t>
      </w:r>
    </w:p>
    <w:p w:rsidR="002552BC" w:rsidRPr="00AD79FB" w:rsidRDefault="00E82CDB" w:rsidP="002000A4">
      <w:pPr>
        <w:pStyle w:val="1"/>
        <w:numPr>
          <w:ilvl w:val="2"/>
          <w:numId w:val="13"/>
        </w:numPr>
        <w:spacing w:before="0" w:after="0" w:line="240" w:lineRule="auto"/>
        <w:jc w:val="left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 xml:space="preserve">Министерству </w:t>
      </w:r>
      <w:r w:rsidR="00AD79FB" w:rsidRPr="00AD79FB">
        <w:rPr>
          <w:b w:val="0"/>
          <w:caps w:val="0"/>
          <w:sz w:val="28"/>
          <w:szCs w:val="28"/>
        </w:rPr>
        <w:t>социальных отношений</w:t>
      </w:r>
      <w:r w:rsidRPr="00AD79FB">
        <w:rPr>
          <w:b w:val="0"/>
          <w:caps w:val="0"/>
          <w:sz w:val="28"/>
          <w:szCs w:val="28"/>
        </w:rPr>
        <w:t xml:space="preserve"> Челябинской области</w:t>
      </w:r>
    </w:p>
    <w:p w:rsidR="002B5E02" w:rsidRPr="00AD79FB" w:rsidRDefault="002B5E02" w:rsidP="00AD79FB">
      <w:pPr>
        <w:pStyle w:val="1"/>
        <w:numPr>
          <w:ilvl w:val="0"/>
          <w:numId w:val="0"/>
        </w:numPr>
        <w:spacing w:before="0" w:after="0" w:line="240" w:lineRule="auto"/>
        <w:jc w:val="left"/>
        <w:rPr>
          <w:b w:val="0"/>
          <w:sz w:val="28"/>
          <w:szCs w:val="28"/>
        </w:rPr>
      </w:pPr>
    </w:p>
    <w:p w:rsidR="006D0850" w:rsidRPr="00AD79FB" w:rsidRDefault="006D0850" w:rsidP="006D0850">
      <w:pPr>
        <w:pStyle w:val="1"/>
      </w:pPr>
      <w:r w:rsidRPr="00AD79FB">
        <w:t>меры по обеспечению безопасности персональных данных при их обработке</w:t>
      </w:r>
    </w:p>
    <w:p w:rsidR="002552BC" w:rsidRPr="00AD79FB" w:rsidRDefault="00031921" w:rsidP="009C5358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Оператор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031921" w:rsidRPr="00AD79FB" w:rsidRDefault="00031921" w:rsidP="009C535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Назначением ответственных за организацию обработки персональных данных.</w:t>
      </w:r>
    </w:p>
    <w:p w:rsidR="00031921" w:rsidRPr="00AD79FB" w:rsidRDefault="00031921" w:rsidP="009C535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Осуществлением внутреннего контроля и/или аудита соответствия обработки персональных данных ФЗ от 27.07.2006 №152-ФЗ «О персональных дан</w:t>
      </w:r>
      <w:r w:rsidR="0094220E" w:rsidRPr="00AD79FB">
        <w:rPr>
          <w:b w:val="0"/>
          <w:caps w:val="0"/>
          <w:sz w:val="28"/>
          <w:szCs w:val="28"/>
        </w:rPr>
        <w:t>ных» и принятым в соответствии с</w:t>
      </w:r>
      <w:r w:rsidRPr="00AD79FB">
        <w:rPr>
          <w:b w:val="0"/>
          <w:caps w:val="0"/>
          <w:sz w:val="28"/>
          <w:szCs w:val="28"/>
        </w:rPr>
        <w:t xml:space="preserve"> ним нормативным правовым актам, требованиям к защите персональных данных, локальным актам.</w:t>
      </w:r>
    </w:p>
    <w:p w:rsidR="00031921" w:rsidRPr="00AD79FB" w:rsidRDefault="00031921" w:rsidP="009C535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 сотрудников.</w:t>
      </w:r>
    </w:p>
    <w:p w:rsidR="00031921" w:rsidRPr="00AD79FB" w:rsidRDefault="00031921" w:rsidP="009C535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Определением угроз безопасности персональных данных при их обработке в информационных системах персональных данных.</w:t>
      </w:r>
    </w:p>
    <w:p w:rsidR="00031921" w:rsidRPr="00AD79FB" w:rsidRDefault="00031921" w:rsidP="009C535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031921" w:rsidRPr="00AD79FB" w:rsidRDefault="00031921" w:rsidP="009C535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031921" w:rsidRPr="00AD79FB" w:rsidRDefault="00031921" w:rsidP="009C535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Учетом машинных носителей персональных данных.</w:t>
      </w:r>
    </w:p>
    <w:p w:rsidR="00031921" w:rsidRPr="00AD79FB" w:rsidRDefault="00AA2919" w:rsidP="009C535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Выявлением фактов несанкционированного доступа к персональным данным и принятием соответствующих мер.</w:t>
      </w:r>
    </w:p>
    <w:p w:rsidR="00AA2919" w:rsidRPr="00AD79FB" w:rsidRDefault="00AA2919" w:rsidP="009C535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AA2919" w:rsidRPr="00AD79FB" w:rsidRDefault="00AA2919" w:rsidP="009C535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AA2919" w:rsidRPr="00AD79FB" w:rsidRDefault="00AA2919" w:rsidP="009C5358">
      <w:pPr>
        <w:pStyle w:val="1"/>
        <w:numPr>
          <w:ilvl w:val="2"/>
          <w:numId w:val="13"/>
        </w:numPr>
        <w:spacing w:before="0" w:after="0" w:line="240" w:lineRule="auto"/>
        <w:jc w:val="both"/>
        <w:rPr>
          <w:b w:val="0"/>
          <w:caps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Контролем за принимаемыми мерами по обеспечению безопасности персональных данных и уровнем защищенности информационной системы персональных данных.</w:t>
      </w:r>
    </w:p>
    <w:p w:rsidR="006D0850" w:rsidRPr="00AD79FB" w:rsidRDefault="006D0850" w:rsidP="006D0850">
      <w:pPr>
        <w:pStyle w:val="1"/>
      </w:pPr>
      <w:r w:rsidRPr="00AD79FB">
        <w:t>права субъектов персональных данных</w:t>
      </w:r>
    </w:p>
    <w:p w:rsidR="00AA2919" w:rsidRPr="00AD79FB" w:rsidRDefault="00AA2919" w:rsidP="00EF7E0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Субъект персональных данных имеет право на получение сведений об обработке его персональных данных Оператором.</w:t>
      </w:r>
    </w:p>
    <w:p w:rsidR="00386573" w:rsidRPr="00AD79FB" w:rsidRDefault="00386573" w:rsidP="00EF7E0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</w:t>
      </w:r>
      <w:r w:rsidR="000D4124" w:rsidRPr="00AD79FB">
        <w:rPr>
          <w:b w:val="0"/>
          <w:caps w:val="0"/>
          <w:sz w:val="28"/>
          <w:szCs w:val="28"/>
        </w:rPr>
        <w:t xml:space="preserve"> предусмотренные законом</w:t>
      </w:r>
      <w:r w:rsidRPr="00AD79FB">
        <w:rPr>
          <w:b w:val="0"/>
          <w:caps w:val="0"/>
          <w:sz w:val="28"/>
          <w:szCs w:val="28"/>
        </w:rPr>
        <w:t xml:space="preserve"> меры</w:t>
      </w:r>
      <w:r w:rsidR="000D4124" w:rsidRPr="00AD79FB">
        <w:rPr>
          <w:b w:val="0"/>
          <w:caps w:val="0"/>
          <w:sz w:val="28"/>
          <w:szCs w:val="28"/>
        </w:rPr>
        <w:t xml:space="preserve"> по защите своих прав.</w:t>
      </w:r>
    </w:p>
    <w:p w:rsidR="000D4124" w:rsidRPr="00AD79FB" w:rsidRDefault="000D4124" w:rsidP="00EF7E0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0D4124" w:rsidRPr="00AD79FB" w:rsidRDefault="000D4124" w:rsidP="00EF7E0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Для реализац</w:t>
      </w:r>
      <w:r w:rsidR="0054508A" w:rsidRPr="00AD79FB">
        <w:rPr>
          <w:b w:val="0"/>
          <w:caps w:val="0"/>
          <w:sz w:val="28"/>
          <w:szCs w:val="28"/>
        </w:rPr>
        <w:t xml:space="preserve">ии своих прав </w:t>
      </w:r>
      <w:r w:rsidRPr="00AD79FB">
        <w:rPr>
          <w:b w:val="0"/>
          <w:caps w:val="0"/>
          <w:sz w:val="28"/>
          <w:szCs w:val="28"/>
        </w:rPr>
        <w:t>и за</w:t>
      </w:r>
      <w:r w:rsidR="00A25936" w:rsidRPr="00AD79FB">
        <w:rPr>
          <w:b w:val="0"/>
          <w:caps w:val="0"/>
          <w:sz w:val="28"/>
          <w:szCs w:val="28"/>
        </w:rPr>
        <w:t>щиты законных интересов субъект</w:t>
      </w:r>
      <w:r w:rsidRPr="00AD79FB">
        <w:rPr>
          <w:b w:val="0"/>
          <w:caps w:val="0"/>
          <w:sz w:val="28"/>
          <w:szCs w:val="28"/>
        </w:rPr>
        <w:t xml:space="preserve">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0D4124" w:rsidRPr="00AD79FB" w:rsidRDefault="000D4124" w:rsidP="00EF7E0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</w:p>
    <w:p w:rsidR="000D4124" w:rsidRPr="00AD79FB" w:rsidRDefault="000D4124" w:rsidP="00EF7E0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Субъект персональных данных имеет право на защиту своих прав и законных интересов, в</w:t>
      </w:r>
      <w:r w:rsidR="00A25936" w:rsidRPr="00AD79FB">
        <w:rPr>
          <w:b w:val="0"/>
          <w:caps w:val="0"/>
          <w:sz w:val="28"/>
          <w:szCs w:val="28"/>
        </w:rPr>
        <w:t xml:space="preserve"> том числе на возмещение убытков</w:t>
      </w:r>
      <w:r w:rsidRPr="00AD79FB">
        <w:rPr>
          <w:b w:val="0"/>
          <w:caps w:val="0"/>
          <w:sz w:val="28"/>
          <w:szCs w:val="28"/>
        </w:rPr>
        <w:t xml:space="preserve"> и/или компенсацию морального вреда в судебном порядке.</w:t>
      </w:r>
    </w:p>
    <w:p w:rsidR="006D0850" w:rsidRPr="00AD79FB" w:rsidRDefault="006D0850" w:rsidP="006D0850">
      <w:pPr>
        <w:pStyle w:val="1"/>
      </w:pPr>
      <w:r w:rsidRPr="00AD79FB">
        <w:t>заключительные положения</w:t>
      </w:r>
    </w:p>
    <w:p w:rsidR="006D0850" w:rsidRPr="00AD79FB" w:rsidRDefault="00A96EF4" w:rsidP="00EF7E0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 xml:space="preserve">Настоящая политика является внутренним документом </w:t>
      </w:r>
      <w:r w:rsidR="00E82CDB" w:rsidRPr="00AD79FB">
        <w:rPr>
          <w:b w:val="0"/>
          <w:caps w:val="0"/>
          <w:sz w:val="28"/>
          <w:szCs w:val="28"/>
        </w:rPr>
        <w:t>оператора</w:t>
      </w:r>
      <w:r w:rsidRPr="00AD79FB">
        <w:rPr>
          <w:b w:val="0"/>
          <w:caps w:val="0"/>
          <w:sz w:val="28"/>
          <w:szCs w:val="28"/>
        </w:rPr>
        <w:t xml:space="preserve">, общедоступной и подлежит размещению на официальном сайте </w:t>
      </w:r>
      <w:r w:rsidR="00E82CDB" w:rsidRPr="00AD79FB">
        <w:rPr>
          <w:b w:val="0"/>
          <w:caps w:val="0"/>
          <w:sz w:val="28"/>
          <w:szCs w:val="28"/>
        </w:rPr>
        <w:t>оператора</w:t>
      </w:r>
      <w:r w:rsidRPr="00AD79FB">
        <w:rPr>
          <w:b w:val="0"/>
          <w:caps w:val="0"/>
          <w:sz w:val="28"/>
          <w:szCs w:val="28"/>
        </w:rPr>
        <w:t>.</w:t>
      </w:r>
    </w:p>
    <w:p w:rsidR="00A96EF4" w:rsidRPr="00AD79FB" w:rsidRDefault="00A96EF4" w:rsidP="00EF7E0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A96EF4" w:rsidRPr="00AD79FB" w:rsidRDefault="00A96EF4" w:rsidP="00EF7E0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 xml:space="preserve">Контроль исполнения требований настоящей политики осуществляется ответственным за организацию обработки персональных данных </w:t>
      </w:r>
      <w:r w:rsidR="00E82CDB" w:rsidRPr="00AD79FB">
        <w:rPr>
          <w:b w:val="0"/>
          <w:caps w:val="0"/>
          <w:sz w:val="28"/>
          <w:szCs w:val="28"/>
        </w:rPr>
        <w:t>оператора</w:t>
      </w:r>
      <w:r w:rsidRPr="00AD79FB">
        <w:rPr>
          <w:b w:val="0"/>
          <w:caps w:val="0"/>
          <w:sz w:val="28"/>
          <w:szCs w:val="28"/>
        </w:rPr>
        <w:t>.</w:t>
      </w:r>
    </w:p>
    <w:p w:rsidR="00A96EF4" w:rsidRPr="00AD79FB" w:rsidRDefault="00A96EF4" w:rsidP="00EF7E0F">
      <w:pPr>
        <w:pStyle w:val="1"/>
        <w:numPr>
          <w:ilvl w:val="1"/>
          <w:numId w:val="13"/>
        </w:numPr>
        <w:spacing w:before="0" w:after="0" w:line="240" w:lineRule="auto"/>
        <w:jc w:val="both"/>
        <w:rPr>
          <w:b w:val="0"/>
          <w:sz w:val="28"/>
          <w:szCs w:val="28"/>
        </w:rPr>
      </w:pPr>
      <w:r w:rsidRPr="00AD79FB">
        <w:rPr>
          <w:b w:val="0"/>
          <w:sz w:val="28"/>
          <w:szCs w:val="28"/>
        </w:rPr>
        <w:t xml:space="preserve"> </w:t>
      </w:r>
      <w:r w:rsidRPr="00AD79FB">
        <w:rPr>
          <w:b w:val="0"/>
          <w:caps w:val="0"/>
          <w:sz w:val="28"/>
          <w:szCs w:val="28"/>
        </w:rPr>
        <w:t xml:space="preserve">Ответственность должностных лиц </w:t>
      </w:r>
      <w:r w:rsidR="00E82CDB" w:rsidRPr="00AD79FB">
        <w:rPr>
          <w:b w:val="0"/>
          <w:caps w:val="0"/>
          <w:sz w:val="28"/>
          <w:szCs w:val="28"/>
        </w:rPr>
        <w:t>оператора</w:t>
      </w:r>
      <w:r w:rsidRPr="00AD79FB">
        <w:rPr>
          <w:b w:val="0"/>
          <w:caps w:val="0"/>
          <w:sz w:val="28"/>
          <w:szCs w:val="28"/>
        </w:rP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</w:t>
      </w:r>
      <w:r w:rsidR="00A729C2" w:rsidRPr="00AD79FB">
        <w:rPr>
          <w:b w:val="0"/>
          <w:caps w:val="0"/>
          <w:sz w:val="28"/>
          <w:szCs w:val="28"/>
        </w:rPr>
        <w:t>Р</w:t>
      </w:r>
      <w:r w:rsidRPr="00AD79FB">
        <w:rPr>
          <w:b w:val="0"/>
          <w:caps w:val="0"/>
          <w:sz w:val="28"/>
          <w:szCs w:val="28"/>
        </w:rPr>
        <w:t xml:space="preserve">оссийской </w:t>
      </w:r>
      <w:r w:rsidR="00A729C2" w:rsidRPr="00AD79FB">
        <w:rPr>
          <w:b w:val="0"/>
          <w:caps w:val="0"/>
          <w:sz w:val="28"/>
          <w:szCs w:val="28"/>
        </w:rPr>
        <w:t>Ф</w:t>
      </w:r>
      <w:r w:rsidRPr="00AD79FB">
        <w:rPr>
          <w:b w:val="0"/>
          <w:caps w:val="0"/>
          <w:sz w:val="28"/>
          <w:szCs w:val="28"/>
        </w:rPr>
        <w:t xml:space="preserve">едерации и внутренними документами </w:t>
      </w:r>
      <w:r w:rsidR="00E82CDB" w:rsidRPr="00AD79FB">
        <w:rPr>
          <w:b w:val="0"/>
          <w:caps w:val="0"/>
          <w:sz w:val="28"/>
          <w:szCs w:val="28"/>
        </w:rPr>
        <w:t>оператора</w:t>
      </w:r>
      <w:r w:rsidRPr="00AD79FB">
        <w:rPr>
          <w:b w:val="0"/>
          <w:caps w:val="0"/>
          <w:sz w:val="28"/>
          <w:szCs w:val="28"/>
        </w:rPr>
        <w:t>.</w:t>
      </w:r>
    </w:p>
    <w:p w:rsidR="00AD79FB" w:rsidRPr="00AD79FB" w:rsidRDefault="00AD79FB" w:rsidP="00AD79FB">
      <w:pPr>
        <w:pStyle w:val="1"/>
        <w:numPr>
          <w:ilvl w:val="0"/>
          <w:numId w:val="0"/>
        </w:numPr>
        <w:spacing w:before="0" w:after="0" w:line="240" w:lineRule="auto"/>
        <w:ind w:left="708"/>
        <w:jc w:val="both"/>
        <w:rPr>
          <w:b w:val="0"/>
          <w:caps w:val="0"/>
          <w:sz w:val="28"/>
          <w:szCs w:val="28"/>
        </w:rPr>
      </w:pPr>
    </w:p>
    <w:p w:rsidR="00AD79FB" w:rsidRPr="00EF7E0F" w:rsidRDefault="00AD79FB" w:rsidP="00AD79FB">
      <w:pPr>
        <w:pStyle w:val="1"/>
        <w:numPr>
          <w:ilvl w:val="0"/>
          <w:numId w:val="0"/>
        </w:numPr>
        <w:spacing w:before="0" w:after="0" w:line="240" w:lineRule="auto"/>
        <w:ind w:left="708"/>
        <w:jc w:val="both"/>
        <w:rPr>
          <w:b w:val="0"/>
          <w:sz w:val="28"/>
          <w:szCs w:val="28"/>
        </w:rPr>
      </w:pPr>
      <w:r w:rsidRPr="00AD79FB">
        <w:rPr>
          <w:b w:val="0"/>
          <w:caps w:val="0"/>
          <w:sz w:val="28"/>
          <w:szCs w:val="28"/>
        </w:rPr>
        <w:t>Юрисконсульт                                                                                  А.И.Ежов</w:t>
      </w:r>
    </w:p>
    <w:p w:rsidR="00541047" w:rsidRPr="00541047" w:rsidRDefault="00541047" w:rsidP="00541047">
      <w:pPr>
        <w:pStyle w:val="1"/>
        <w:numPr>
          <w:ilvl w:val="0"/>
          <w:numId w:val="0"/>
        </w:numPr>
        <w:tabs>
          <w:tab w:val="left" w:pos="4785"/>
        </w:tabs>
        <w:ind w:left="1056"/>
        <w:jc w:val="left"/>
        <w:rPr>
          <w:b w:val="0"/>
        </w:rPr>
      </w:pPr>
    </w:p>
    <w:sectPr w:rsidR="00541047" w:rsidRPr="00541047" w:rsidSect="00C24BD8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50" w:rsidRDefault="00742350" w:rsidP="00066984">
      <w:pPr>
        <w:spacing w:after="0" w:line="240" w:lineRule="auto"/>
      </w:pPr>
      <w:r>
        <w:separator/>
      </w:r>
    </w:p>
  </w:endnote>
  <w:endnote w:type="continuationSeparator" w:id="1">
    <w:p w:rsidR="00742350" w:rsidRDefault="00742350" w:rsidP="0006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50" w:rsidRDefault="00742350" w:rsidP="00066984">
      <w:pPr>
        <w:spacing w:after="0" w:line="240" w:lineRule="auto"/>
      </w:pPr>
      <w:r>
        <w:separator/>
      </w:r>
    </w:p>
  </w:footnote>
  <w:footnote w:type="continuationSeparator" w:id="1">
    <w:p w:rsidR="00742350" w:rsidRDefault="00742350" w:rsidP="0006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C9" w:rsidRDefault="00BD38C9" w:rsidP="00DE413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38C9" w:rsidRDefault="00BD38C9" w:rsidP="006B60D1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C9" w:rsidRDefault="00BD38C9" w:rsidP="006B60D1">
    <w:pPr>
      <w:pStyle w:val="a5"/>
      <w:ind w:firstLine="360"/>
      <w:jc w:val="center"/>
    </w:pPr>
  </w:p>
  <w:p w:rsidR="00BD38C9" w:rsidRDefault="00BD38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A3"/>
    <w:multiLevelType w:val="multilevel"/>
    <w:tmpl w:val="3C841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4"/>
      <w:numFmt w:val="bullet"/>
      <w:lvlText w:val="–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1432C4"/>
    <w:multiLevelType w:val="multilevel"/>
    <w:tmpl w:val="A26446C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2">
    <w:nsid w:val="03ED549D"/>
    <w:multiLevelType w:val="multilevel"/>
    <w:tmpl w:val="CB04CFC6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3">
    <w:nsid w:val="04F30392"/>
    <w:multiLevelType w:val="multilevel"/>
    <w:tmpl w:val="8F483EF2"/>
    <w:styleLink w:val="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268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6" w:firstLine="0"/>
      </w:pPr>
      <w:rPr>
        <w:rFonts w:hint="default"/>
      </w:rPr>
    </w:lvl>
  </w:abstractNum>
  <w:abstractNum w:abstractNumId="4">
    <w:nsid w:val="1A833C54"/>
    <w:multiLevelType w:val="multilevel"/>
    <w:tmpl w:val="4C1093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BF83867"/>
    <w:multiLevelType w:val="hybridMultilevel"/>
    <w:tmpl w:val="FCB69B7A"/>
    <w:lvl w:ilvl="0" w:tplc="6B260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76870"/>
    <w:multiLevelType w:val="multilevel"/>
    <w:tmpl w:val="844A7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511E89"/>
    <w:multiLevelType w:val="multilevel"/>
    <w:tmpl w:val="A66E490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8">
    <w:nsid w:val="28F6155C"/>
    <w:multiLevelType w:val="multilevel"/>
    <w:tmpl w:val="5BD67BD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0" w:firstLine="1056"/>
      </w:pPr>
      <w:rPr>
        <w:rFonts w:ascii="Symbol" w:hAnsi="Symbol"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9">
    <w:nsid w:val="2EDB3E3D"/>
    <w:multiLevelType w:val="multilevel"/>
    <w:tmpl w:val="B036A02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10">
    <w:nsid w:val="32800B7E"/>
    <w:multiLevelType w:val="multilevel"/>
    <w:tmpl w:val="A8E6F6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6667683"/>
    <w:multiLevelType w:val="multilevel"/>
    <w:tmpl w:val="152C8806"/>
    <w:numStyleLink w:val="10"/>
  </w:abstractNum>
  <w:abstractNum w:abstractNumId="12">
    <w:nsid w:val="4C202154"/>
    <w:multiLevelType w:val="multilevel"/>
    <w:tmpl w:val="152C8806"/>
    <w:numStyleLink w:val="10"/>
  </w:abstractNum>
  <w:abstractNum w:abstractNumId="13">
    <w:nsid w:val="5AB10E87"/>
    <w:multiLevelType w:val="multilevel"/>
    <w:tmpl w:val="152C8806"/>
    <w:numStyleLink w:val="10"/>
  </w:abstractNum>
  <w:abstractNum w:abstractNumId="14">
    <w:nsid w:val="5B870AC1"/>
    <w:multiLevelType w:val="hybridMultilevel"/>
    <w:tmpl w:val="5E82256C"/>
    <w:lvl w:ilvl="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C4548"/>
    <w:multiLevelType w:val="multilevel"/>
    <w:tmpl w:val="152C8806"/>
    <w:styleLink w:val="10"/>
    <w:lvl w:ilvl="0">
      <w:start w:val="1"/>
      <w:numFmt w:val="upperRoman"/>
      <w:suff w:val="space"/>
      <w:lvlText w:val="%1."/>
      <w:lvlJc w:val="left"/>
      <w:pPr>
        <w:ind w:left="0" w:firstLine="1361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74F742B"/>
    <w:multiLevelType w:val="multilevel"/>
    <w:tmpl w:val="8F483EF2"/>
    <w:numStyleLink w:val="a"/>
  </w:abstractNum>
  <w:num w:numId="1">
    <w:abstractNumId w:val="6"/>
  </w:num>
  <w:num w:numId="2">
    <w:abstractNumId w:val="14"/>
  </w:num>
  <w:num w:numId="3">
    <w:abstractNumId w:val="0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11"/>
  </w:num>
  <w:num w:numId="9">
    <w:abstractNumId w:val="12"/>
    <w:lvlOverride w:ilvl="0">
      <w:lvl w:ilvl="0">
        <w:start w:val="1"/>
        <w:numFmt w:val="upperRoman"/>
        <w:suff w:val="space"/>
        <w:lvlText w:val="%1."/>
        <w:lvlJc w:val="left"/>
        <w:pPr>
          <w:ind w:left="1701" w:hanging="34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8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1056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140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space"/>
        <w:lvlText w:val="%1.%2.%3.%4.%5."/>
        <w:lvlJc w:val="left"/>
        <w:pPr>
          <w:ind w:left="0" w:firstLine="1752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space"/>
        <w:lvlText w:val="%1.%2.%3.%4.%5.%6."/>
        <w:lvlJc w:val="left"/>
        <w:pPr>
          <w:ind w:left="0" w:firstLine="21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suff w:val="space"/>
        <w:lvlText w:val="%1.%2.%3.%4.%5.%6.%7."/>
        <w:lvlJc w:val="left"/>
        <w:pPr>
          <w:ind w:left="0" w:firstLine="2448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suff w:val="space"/>
        <w:lvlText w:val="%1.%2.%3.%4.%5.%6.%7.%8."/>
        <w:lvlJc w:val="left"/>
        <w:pPr>
          <w:ind w:left="0" w:firstLine="2796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suff w:val="space"/>
        <w:lvlText w:val="%1.%2.%3.%4.%5.%6.%7.%8.%9."/>
        <w:lvlJc w:val="left"/>
        <w:pPr>
          <w:ind w:left="0" w:firstLine="3144"/>
        </w:pPr>
        <w:rPr>
          <w:rFonts w:hint="default"/>
        </w:rPr>
      </w:lvl>
    </w:lvlOverride>
  </w:num>
  <w:num w:numId="10">
    <w:abstractNumId w:val="3"/>
  </w:num>
  <w:num w:numId="11">
    <w:abstractNumId w:val="16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567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space"/>
        <w:lvlText w:val="%1.%2.%3.%4.%5."/>
        <w:lvlJc w:val="left"/>
        <w:pPr>
          <w:ind w:left="2268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space"/>
        <w:lvlText w:val="%1.%2.%3.%4.%5.%6."/>
        <w:lvlJc w:val="left"/>
        <w:pPr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suff w:val="space"/>
        <w:lvlText w:val="%1.%2.%3.%4.%5.%6.%7."/>
        <w:lvlJc w:val="left"/>
        <w:pPr>
          <w:ind w:left="3402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suff w:val="space"/>
        <w:lvlText w:val="%1.%2.%3.%4.%5.%6.%7.%8."/>
        <w:lvlJc w:val="left"/>
        <w:pPr>
          <w:ind w:left="3969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suff w:val="space"/>
        <w:lvlText w:val="%1.%2.%3.%4.%5.%6.%7.%8.%9."/>
        <w:lvlJc w:val="left"/>
        <w:pPr>
          <w:ind w:left="4536" w:firstLine="0"/>
        </w:pPr>
        <w:rPr>
          <w:rFonts w:hint="default"/>
        </w:rPr>
      </w:lvl>
    </w:lvlOverride>
  </w:num>
  <w:num w:numId="12">
    <w:abstractNumId w:val="1"/>
  </w:num>
  <w:num w:numId="13">
    <w:abstractNumId w:val="2"/>
  </w:num>
  <w:num w:numId="14">
    <w:abstractNumId w:val="7"/>
  </w:num>
  <w:num w:numId="15">
    <w:abstractNumId w:val="5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AF3"/>
    <w:rsid w:val="00001C68"/>
    <w:rsid w:val="000056E3"/>
    <w:rsid w:val="00027952"/>
    <w:rsid w:val="00031921"/>
    <w:rsid w:val="0003356A"/>
    <w:rsid w:val="00034C75"/>
    <w:rsid w:val="0004280D"/>
    <w:rsid w:val="00065F0F"/>
    <w:rsid w:val="00066984"/>
    <w:rsid w:val="00070AE3"/>
    <w:rsid w:val="00072C94"/>
    <w:rsid w:val="0007684A"/>
    <w:rsid w:val="000877C4"/>
    <w:rsid w:val="00090333"/>
    <w:rsid w:val="0009249C"/>
    <w:rsid w:val="000A3760"/>
    <w:rsid w:val="000B214A"/>
    <w:rsid w:val="000B7849"/>
    <w:rsid w:val="000C557E"/>
    <w:rsid w:val="000C6D5C"/>
    <w:rsid w:val="000D016F"/>
    <w:rsid w:val="000D0BC3"/>
    <w:rsid w:val="000D4124"/>
    <w:rsid w:val="000D7D59"/>
    <w:rsid w:val="000E09BA"/>
    <w:rsid w:val="000E1B10"/>
    <w:rsid w:val="000E535A"/>
    <w:rsid w:val="000F150C"/>
    <w:rsid w:val="001024E0"/>
    <w:rsid w:val="00105F3A"/>
    <w:rsid w:val="00115095"/>
    <w:rsid w:val="0012073F"/>
    <w:rsid w:val="001329E1"/>
    <w:rsid w:val="00132A11"/>
    <w:rsid w:val="001335FB"/>
    <w:rsid w:val="00133DB4"/>
    <w:rsid w:val="001434CA"/>
    <w:rsid w:val="00146CF3"/>
    <w:rsid w:val="0015281E"/>
    <w:rsid w:val="0016141B"/>
    <w:rsid w:val="00161AA8"/>
    <w:rsid w:val="00163993"/>
    <w:rsid w:val="0017434B"/>
    <w:rsid w:val="00182035"/>
    <w:rsid w:val="00183F34"/>
    <w:rsid w:val="001855DB"/>
    <w:rsid w:val="001934A6"/>
    <w:rsid w:val="00196C43"/>
    <w:rsid w:val="001A7DB8"/>
    <w:rsid w:val="001C02B9"/>
    <w:rsid w:val="001C259F"/>
    <w:rsid w:val="001E35DB"/>
    <w:rsid w:val="001E44D8"/>
    <w:rsid w:val="001E4CDE"/>
    <w:rsid w:val="001F1B03"/>
    <w:rsid w:val="001F35EC"/>
    <w:rsid w:val="001F3915"/>
    <w:rsid w:val="002000A4"/>
    <w:rsid w:val="002054C9"/>
    <w:rsid w:val="00205751"/>
    <w:rsid w:val="00205BB1"/>
    <w:rsid w:val="00206243"/>
    <w:rsid w:val="00206634"/>
    <w:rsid w:val="002117BF"/>
    <w:rsid w:val="00215AC6"/>
    <w:rsid w:val="002238C8"/>
    <w:rsid w:val="00226797"/>
    <w:rsid w:val="0023449D"/>
    <w:rsid w:val="00250BAC"/>
    <w:rsid w:val="002552BC"/>
    <w:rsid w:val="002577F8"/>
    <w:rsid w:val="00272DB5"/>
    <w:rsid w:val="00292BA4"/>
    <w:rsid w:val="002A1DAE"/>
    <w:rsid w:val="002B1871"/>
    <w:rsid w:val="002B3FED"/>
    <w:rsid w:val="002B5E02"/>
    <w:rsid w:val="002C58EE"/>
    <w:rsid w:val="002D3EFD"/>
    <w:rsid w:val="002D72D4"/>
    <w:rsid w:val="002D7D04"/>
    <w:rsid w:val="00302EC2"/>
    <w:rsid w:val="003053AC"/>
    <w:rsid w:val="0030593F"/>
    <w:rsid w:val="003125A1"/>
    <w:rsid w:val="003171C2"/>
    <w:rsid w:val="0032385E"/>
    <w:rsid w:val="003353B8"/>
    <w:rsid w:val="0033558E"/>
    <w:rsid w:val="00336381"/>
    <w:rsid w:val="00343D8C"/>
    <w:rsid w:val="00354D6A"/>
    <w:rsid w:val="00361742"/>
    <w:rsid w:val="00375891"/>
    <w:rsid w:val="00376D93"/>
    <w:rsid w:val="00381DC5"/>
    <w:rsid w:val="00386573"/>
    <w:rsid w:val="003A3949"/>
    <w:rsid w:val="003B294D"/>
    <w:rsid w:val="003D4806"/>
    <w:rsid w:val="003E2E9F"/>
    <w:rsid w:val="0040624D"/>
    <w:rsid w:val="0041118F"/>
    <w:rsid w:val="0041146F"/>
    <w:rsid w:val="004119A4"/>
    <w:rsid w:val="00415DD0"/>
    <w:rsid w:val="00425FC6"/>
    <w:rsid w:val="004450AF"/>
    <w:rsid w:val="00450618"/>
    <w:rsid w:val="0045714B"/>
    <w:rsid w:val="00470CEA"/>
    <w:rsid w:val="0047636B"/>
    <w:rsid w:val="004A447E"/>
    <w:rsid w:val="004B04C4"/>
    <w:rsid w:val="004E36C6"/>
    <w:rsid w:val="004E3929"/>
    <w:rsid w:val="00500C05"/>
    <w:rsid w:val="00513919"/>
    <w:rsid w:val="00515E51"/>
    <w:rsid w:val="00521798"/>
    <w:rsid w:val="0052683D"/>
    <w:rsid w:val="00531A4E"/>
    <w:rsid w:val="00532964"/>
    <w:rsid w:val="00541047"/>
    <w:rsid w:val="00543031"/>
    <w:rsid w:val="0054508A"/>
    <w:rsid w:val="00545731"/>
    <w:rsid w:val="00546CE1"/>
    <w:rsid w:val="005502B7"/>
    <w:rsid w:val="005534FC"/>
    <w:rsid w:val="00567FF0"/>
    <w:rsid w:val="00592347"/>
    <w:rsid w:val="005A4E31"/>
    <w:rsid w:val="005B19E7"/>
    <w:rsid w:val="005B4E72"/>
    <w:rsid w:val="005B718D"/>
    <w:rsid w:val="005C1024"/>
    <w:rsid w:val="005D45E6"/>
    <w:rsid w:val="005E51B3"/>
    <w:rsid w:val="005F2BB3"/>
    <w:rsid w:val="0060322B"/>
    <w:rsid w:val="00624720"/>
    <w:rsid w:val="00634D77"/>
    <w:rsid w:val="00657934"/>
    <w:rsid w:val="006621BD"/>
    <w:rsid w:val="006875BA"/>
    <w:rsid w:val="006B1BC8"/>
    <w:rsid w:val="006B60D1"/>
    <w:rsid w:val="006C23D8"/>
    <w:rsid w:val="006D0850"/>
    <w:rsid w:val="006F4102"/>
    <w:rsid w:val="006F692D"/>
    <w:rsid w:val="00704CE1"/>
    <w:rsid w:val="0072261F"/>
    <w:rsid w:val="00742350"/>
    <w:rsid w:val="00745F0A"/>
    <w:rsid w:val="00760508"/>
    <w:rsid w:val="00762789"/>
    <w:rsid w:val="00772F4D"/>
    <w:rsid w:val="007756F8"/>
    <w:rsid w:val="0079721B"/>
    <w:rsid w:val="007C20B6"/>
    <w:rsid w:val="007D67F9"/>
    <w:rsid w:val="007E0F25"/>
    <w:rsid w:val="007E27D8"/>
    <w:rsid w:val="007F1DAA"/>
    <w:rsid w:val="007F748F"/>
    <w:rsid w:val="00811307"/>
    <w:rsid w:val="008127C8"/>
    <w:rsid w:val="00813956"/>
    <w:rsid w:val="00824C04"/>
    <w:rsid w:val="0084324B"/>
    <w:rsid w:val="008456BE"/>
    <w:rsid w:val="0085172B"/>
    <w:rsid w:val="00856D5D"/>
    <w:rsid w:val="00881CA6"/>
    <w:rsid w:val="00881D5F"/>
    <w:rsid w:val="00881FF5"/>
    <w:rsid w:val="0088512C"/>
    <w:rsid w:val="00892E15"/>
    <w:rsid w:val="00894F68"/>
    <w:rsid w:val="008A3B76"/>
    <w:rsid w:val="008A4E99"/>
    <w:rsid w:val="008C2C2A"/>
    <w:rsid w:val="008C606C"/>
    <w:rsid w:val="008C6CB5"/>
    <w:rsid w:val="008D1BAD"/>
    <w:rsid w:val="008D46FC"/>
    <w:rsid w:val="008D72A6"/>
    <w:rsid w:val="008D7F5E"/>
    <w:rsid w:val="008F22D9"/>
    <w:rsid w:val="008F38A7"/>
    <w:rsid w:val="00901260"/>
    <w:rsid w:val="00907225"/>
    <w:rsid w:val="00914B4E"/>
    <w:rsid w:val="00916A3C"/>
    <w:rsid w:val="00924972"/>
    <w:rsid w:val="0094070B"/>
    <w:rsid w:val="00940E2C"/>
    <w:rsid w:val="0094101E"/>
    <w:rsid w:val="0094220E"/>
    <w:rsid w:val="00943F3F"/>
    <w:rsid w:val="00945E03"/>
    <w:rsid w:val="00947B7C"/>
    <w:rsid w:val="00952C17"/>
    <w:rsid w:val="009537C5"/>
    <w:rsid w:val="00967DD7"/>
    <w:rsid w:val="009717A9"/>
    <w:rsid w:val="0098124A"/>
    <w:rsid w:val="0098432D"/>
    <w:rsid w:val="00996DD3"/>
    <w:rsid w:val="009A0E5D"/>
    <w:rsid w:val="009B0EF9"/>
    <w:rsid w:val="009C22D9"/>
    <w:rsid w:val="009C33B6"/>
    <w:rsid w:val="009C5358"/>
    <w:rsid w:val="009D2ED6"/>
    <w:rsid w:val="009E2836"/>
    <w:rsid w:val="00A11D06"/>
    <w:rsid w:val="00A17650"/>
    <w:rsid w:val="00A21ACA"/>
    <w:rsid w:val="00A25936"/>
    <w:rsid w:val="00A314CD"/>
    <w:rsid w:val="00A368FA"/>
    <w:rsid w:val="00A441E9"/>
    <w:rsid w:val="00A47717"/>
    <w:rsid w:val="00A5086F"/>
    <w:rsid w:val="00A55047"/>
    <w:rsid w:val="00A579E4"/>
    <w:rsid w:val="00A618BC"/>
    <w:rsid w:val="00A729C2"/>
    <w:rsid w:val="00A80EB5"/>
    <w:rsid w:val="00A82996"/>
    <w:rsid w:val="00A965E0"/>
    <w:rsid w:val="00A96EF4"/>
    <w:rsid w:val="00AA08DD"/>
    <w:rsid w:val="00AA2919"/>
    <w:rsid w:val="00AB3C10"/>
    <w:rsid w:val="00AC20A1"/>
    <w:rsid w:val="00AD613E"/>
    <w:rsid w:val="00AD79FB"/>
    <w:rsid w:val="00AE4D26"/>
    <w:rsid w:val="00B00D33"/>
    <w:rsid w:val="00B00EBB"/>
    <w:rsid w:val="00B06366"/>
    <w:rsid w:val="00B06629"/>
    <w:rsid w:val="00B06EC3"/>
    <w:rsid w:val="00B10315"/>
    <w:rsid w:val="00B16DA4"/>
    <w:rsid w:val="00B21730"/>
    <w:rsid w:val="00B350AB"/>
    <w:rsid w:val="00B37081"/>
    <w:rsid w:val="00B43BE6"/>
    <w:rsid w:val="00B544AA"/>
    <w:rsid w:val="00B5757E"/>
    <w:rsid w:val="00B61323"/>
    <w:rsid w:val="00B67B66"/>
    <w:rsid w:val="00B7049E"/>
    <w:rsid w:val="00B70A44"/>
    <w:rsid w:val="00B7473B"/>
    <w:rsid w:val="00B77D76"/>
    <w:rsid w:val="00B84209"/>
    <w:rsid w:val="00B85575"/>
    <w:rsid w:val="00B925A1"/>
    <w:rsid w:val="00BB3CDB"/>
    <w:rsid w:val="00BB64EE"/>
    <w:rsid w:val="00BC4DF3"/>
    <w:rsid w:val="00BC73C5"/>
    <w:rsid w:val="00BD38C9"/>
    <w:rsid w:val="00BD5258"/>
    <w:rsid w:val="00BD7EC1"/>
    <w:rsid w:val="00BE29ED"/>
    <w:rsid w:val="00BE5A67"/>
    <w:rsid w:val="00BF0941"/>
    <w:rsid w:val="00BF40AF"/>
    <w:rsid w:val="00BF40FA"/>
    <w:rsid w:val="00C008FA"/>
    <w:rsid w:val="00C10326"/>
    <w:rsid w:val="00C226EF"/>
    <w:rsid w:val="00C24BD8"/>
    <w:rsid w:val="00C25589"/>
    <w:rsid w:val="00C40DE6"/>
    <w:rsid w:val="00C43A06"/>
    <w:rsid w:val="00C43B45"/>
    <w:rsid w:val="00C52AAA"/>
    <w:rsid w:val="00C57BEA"/>
    <w:rsid w:val="00C7255F"/>
    <w:rsid w:val="00C75AC0"/>
    <w:rsid w:val="00CA5582"/>
    <w:rsid w:val="00CA6387"/>
    <w:rsid w:val="00CC4694"/>
    <w:rsid w:val="00CD0B6F"/>
    <w:rsid w:val="00CD16E1"/>
    <w:rsid w:val="00CD2B60"/>
    <w:rsid w:val="00CF33F3"/>
    <w:rsid w:val="00CF4AB7"/>
    <w:rsid w:val="00CF755A"/>
    <w:rsid w:val="00D01037"/>
    <w:rsid w:val="00D0408D"/>
    <w:rsid w:val="00D14165"/>
    <w:rsid w:val="00D1681F"/>
    <w:rsid w:val="00D32BEB"/>
    <w:rsid w:val="00D5429B"/>
    <w:rsid w:val="00D77659"/>
    <w:rsid w:val="00D852D2"/>
    <w:rsid w:val="00D92B60"/>
    <w:rsid w:val="00D955D4"/>
    <w:rsid w:val="00DA2C07"/>
    <w:rsid w:val="00DB1F10"/>
    <w:rsid w:val="00DC1CE0"/>
    <w:rsid w:val="00DC6057"/>
    <w:rsid w:val="00DE0EF1"/>
    <w:rsid w:val="00DE27C7"/>
    <w:rsid w:val="00DE4131"/>
    <w:rsid w:val="00DE7CF5"/>
    <w:rsid w:val="00E05452"/>
    <w:rsid w:val="00E05E4C"/>
    <w:rsid w:val="00E11566"/>
    <w:rsid w:val="00E1670F"/>
    <w:rsid w:val="00E26153"/>
    <w:rsid w:val="00E40274"/>
    <w:rsid w:val="00E42601"/>
    <w:rsid w:val="00E53192"/>
    <w:rsid w:val="00E5721A"/>
    <w:rsid w:val="00E67753"/>
    <w:rsid w:val="00E7299C"/>
    <w:rsid w:val="00E801F6"/>
    <w:rsid w:val="00E82CDB"/>
    <w:rsid w:val="00E86AC5"/>
    <w:rsid w:val="00E93581"/>
    <w:rsid w:val="00E95DA5"/>
    <w:rsid w:val="00EA1305"/>
    <w:rsid w:val="00EA1AF3"/>
    <w:rsid w:val="00EA5D21"/>
    <w:rsid w:val="00EA6ABB"/>
    <w:rsid w:val="00EB5F61"/>
    <w:rsid w:val="00EB6F14"/>
    <w:rsid w:val="00EC3E73"/>
    <w:rsid w:val="00ED0DB7"/>
    <w:rsid w:val="00ED1178"/>
    <w:rsid w:val="00ED2C0F"/>
    <w:rsid w:val="00ED75DC"/>
    <w:rsid w:val="00EE07A7"/>
    <w:rsid w:val="00EF7E0F"/>
    <w:rsid w:val="00F04FCA"/>
    <w:rsid w:val="00F14354"/>
    <w:rsid w:val="00F206B2"/>
    <w:rsid w:val="00F26DBB"/>
    <w:rsid w:val="00F34143"/>
    <w:rsid w:val="00F477A1"/>
    <w:rsid w:val="00F75326"/>
    <w:rsid w:val="00F7586B"/>
    <w:rsid w:val="00F76C03"/>
    <w:rsid w:val="00F81D8C"/>
    <w:rsid w:val="00F81FC3"/>
    <w:rsid w:val="00F873FC"/>
    <w:rsid w:val="00F96CE2"/>
    <w:rsid w:val="00FB0D35"/>
    <w:rsid w:val="00FB4C88"/>
    <w:rsid w:val="00FD0E3B"/>
    <w:rsid w:val="00FD354A"/>
    <w:rsid w:val="00FD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385E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A1A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06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66984"/>
  </w:style>
  <w:style w:type="paragraph" w:styleId="a7">
    <w:name w:val="footer"/>
    <w:basedOn w:val="a0"/>
    <w:link w:val="a8"/>
    <w:uiPriority w:val="99"/>
    <w:unhideWhenUsed/>
    <w:rsid w:val="0006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66984"/>
  </w:style>
  <w:style w:type="paragraph" w:styleId="a9">
    <w:name w:val="Normal (Web)"/>
    <w:basedOn w:val="a0"/>
    <w:uiPriority w:val="99"/>
    <w:rsid w:val="00760508"/>
    <w:pPr>
      <w:spacing w:before="60" w:after="60" w:line="240" w:lineRule="auto"/>
    </w:pPr>
    <w:rPr>
      <w:rFonts w:ascii="Times New Roman" w:hAnsi="Times New Roman"/>
      <w:sz w:val="24"/>
      <w:szCs w:val="24"/>
    </w:rPr>
  </w:style>
  <w:style w:type="character" w:styleId="aa">
    <w:name w:val="page number"/>
    <w:basedOn w:val="a1"/>
    <w:uiPriority w:val="99"/>
    <w:semiHidden/>
    <w:unhideWhenUsed/>
    <w:rsid w:val="00070AE3"/>
  </w:style>
  <w:style w:type="numbering" w:customStyle="1" w:styleId="10">
    <w:name w:val="Стиль1"/>
    <w:uiPriority w:val="99"/>
    <w:rsid w:val="005B4E72"/>
    <w:pPr>
      <w:numPr>
        <w:numId w:val="6"/>
      </w:numPr>
    </w:pPr>
  </w:style>
  <w:style w:type="numbering" w:customStyle="1" w:styleId="a">
    <w:name w:val="Аста"/>
    <w:uiPriority w:val="99"/>
    <w:rsid w:val="00EB5F61"/>
    <w:pPr>
      <w:numPr>
        <w:numId w:val="10"/>
      </w:numPr>
    </w:pPr>
  </w:style>
  <w:style w:type="paragraph" w:styleId="ab">
    <w:name w:val="Document Map"/>
    <w:basedOn w:val="a0"/>
    <w:link w:val="ac"/>
    <w:uiPriority w:val="99"/>
    <w:semiHidden/>
    <w:unhideWhenUsed/>
    <w:rsid w:val="001934A6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uiPriority w:val="99"/>
    <w:semiHidden/>
    <w:rsid w:val="001934A6"/>
    <w:rPr>
      <w:rFonts w:ascii="Tahoma" w:hAnsi="Tahoma" w:cs="Tahoma"/>
      <w:sz w:val="16"/>
      <w:szCs w:val="16"/>
    </w:rPr>
  </w:style>
  <w:style w:type="paragraph" w:customStyle="1" w:styleId="1">
    <w:name w:val="1 уровень"/>
    <w:basedOn w:val="a0"/>
    <w:link w:val="11"/>
    <w:autoRedefine/>
    <w:qFormat/>
    <w:rsid w:val="00541047"/>
    <w:pPr>
      <w:numPr>
        <w:numId w:val="13"/>
      </w:numPr>
      <w:tabs>
        <w:tab w:val="left" w:pos="680"/>
        <w:tab w:val="left" w:pos="2268"/>
      </w:tabs>
      <w:spacing w:before="120" w:after="120" w:line="360" w:lineRule="auto"/>
      <w:jc w:val="center"/>
    </w:pPr>
    <w:rPr>
      <w:rFonts w:ascii="Times New Roman" w:hAnsi="Times New Roman"/>
      <w:b/>
      <w:caps/>
      <w:sz w:val="24"/>
      <w:szCs w:val="24"/>
      <w:lang/>
    </w:rPr>
  </w:style>
  <w:style w:type="character" w:customStyle="1" w:styleId="11">
    <w:name w:val="1 уровень Знак"/>
    <w:link w:val="1"/>
    <w:rsid w:val="00541047"/>
    <w:rPr>
      <w:rFonts w:ascii="Times New Roman" w:hAnsi="Times New Roman"/>
      <w:b/>
      <w:caps/>
      <w:sz w:val="24"/>
      <w:szCs w:val="24"/>
    </w:rPr>
  </w:style>
  <w:style w:type="paragraph" w:customStyle="1" w:styleId="1CharChar">
    <w:name w:val="Знак Знак1 Char Char Знак Знак Знак Знак Знак Знак Знак Знак Знак Знак Знак Знак Знак Знак Знак Знак Знак"/>
    <w:basedOn w:val="a0"/>
    <w:uiPriority w:val="99"/>
    <w:rsid w:val="00A965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96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C75AC0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2D72D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2D72D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2D72D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72D4"/>
    <w:rPr>
      <w:b/>
      <w:bCs/>
      <w:lang/>
    </w:rPr>
  </w:style>
  <w:style w:type="character" w:customStyle="1" w:styleId="af2">
    <w:name w:val="Тема примечания Знак"/>
    <w:link w:val="af1"/>
    <w:uiPriority w:val="99"/>
    <w:semiHidden/>
    <w:rsid w:val="002D72D4"/>
    <w:rPr>
      <w:b/>
      <w:bCs/>
    </w:rPr>
  </w:style>
  <w:style w:type="paragraph" w:styleId="af3">
    <w:name w:val="Balloon Text"/>
    <w:basedOn w:val="a0"/>
    <w:link w:val="af4"/>
    <w:uiPriority w:val="99"/>
    <w:semiHidden/>
    <w:unhideWhenUsed/>
    <w:rsid w:val="002D72D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semiHidden/>
    <w:rsid w:val="002D7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90FD-2533-4655-AEA0-789C636F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9634</CharactersWithSpaces>
  <SharedDoc>false</SharedDoc>
  <HLinks>
    <vt:vector size="6" baseType="variant">
      <vt:variant>
        <vt:i4>7274591</vt:i4>
      </vt:variant>
      <vt:variant>
        <vt:i4>0</vt:i4>
      </vt:variant>
      <vt:variant>
        <vt:i4>0</vt:i4>
      </vt:variant>
      <vt:variant>
        <vt:i4>5</vt:i4>
      </vt:variant>
      <vt:variant>
        <vt:lpwstr>mailto:rsockanc74@rsoc.ru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W7</cp:lastModifiedBy>
  <cp:revision>2</cp:revision>
  <dcterms:created xsi:type="dcterms:W3CDTF">2018-06-19T23:21:00Z</dcterms:created>
  <dcterms:modified xsi:type="dcterms:W3CDTF">2018-06-19T23:21:00Z</dcterms:modified>
</cp:coreProperties>
</file>